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03" w:rsidRPr="00872F92" w:rsidRDefault="00AD5003" w:rsidP="00872F92">
      <w:pPr>
        <w:pStyle w:val="Bodytext10"/>
        <w:spacing w:line="240" w:lineRule="auto"/>
        <w:ind w:firstLine="0"/>
        <w:jc w:val="both"/>
        <w:rPr>
          <w:rFonts w:ascii="黑体" w:eastAsia="黑体" w:hAnsi="黑体"/>
          <w:sz w:val="32"/>
          <w:szCs w:val="32"/>
        </w:rPr>
      </w:pPr>
      <w:r w:rsidRPr="00872F92">
        <w:rPr>
          <w:rFonts w:ascii="黑体" w:eastAsia="黑体" w:hAnsi="黑体"/>
          <w:color w:val="000000"/>
          <w:sz w:val="32"/>
          <w:szCs w:val="32"/>
        </w:rPr>
        <w:t>附件</w:t>
      </w:r>
      <w:r w:rsidRPr="00872F92">
        <w:rPr>
          <w:rFonts w:ascii="黑体" w:eastAsia="黑体" w:hAnsi="黑体" w:cs="Times New Roman"/>
          <w:color w:val="000000"/>
          <w:sz w:val="32"/>
          <w:szCs w:val="32"/>
        </w:rPr>
        <w:t>1</w:t>
      </w:r>
    </w:p>
    <w:p w:rsidR="00872F92" w:rsidRDefault="00872F92" w:rsidP="00AD5003">
      <w:pPr>
        <w:pStyle w:val="Bodytext10"/>
        <w:spacing w:line="560" w:lineRule="exact"/>
        <w:ind w:firstLine="0"/>
        <w:jc w:val="center"/>
        <w:rPr>
          <w:rFonts w:ascii="方正小标宋简体" w:eastAsia="方正小标宋简体" w:hint="eastAsia"/>
          <w:color w:val="000000"/>
          <w:sz w:val="44"/>
          <w:szCs w:val="44"/>
          <w:lang w:eastAsia="zh-CN"/>
        </w:rPr>
      </w:pPr>
    </w:p>
    <w:p w:rsidR="00AD5003" w:rsidRPr="00AD5003" w:rsidRDefault="00AD5003" w:rsidP="00AD5003">
      <w:pPr>
        <w:pStyle w:val="Bodytext10"/>
        <w:spacing w:line="560" w:lineRule="exact"/>
        <w:ind w:firstLine="0"/>
        <w:jc w:val="center"/>
        <w:rPr>
          <w:rFonts w:ascii="方正小标宋简体" w:eastAsia="方正小标宋简体" w:hint="eastAsia"/>
          <w:sz w:val="44"/>
          <w:szCs w:val="44"/>
        </w:rPr>
      </w:pPr>
      <w:r w:rsidRPr="00AD5003">
        <w:rPr>
          <w:rFonts w:ascii="方正小标宋简体" w:eastAsia="方正小标宋简体" w:hint="eastAsia"/>
          <w:color w:val="000000"/>
          <w:sz w:val="44"/>
          <w:szCs w:val="44"/>
        </w:rPr>
        <w:t>《安徽医学》编委职责与权利</w:t>
      </w:r>
    </w:p>
    <w:p w:rsidR="00AD5003" w:rsidRDefault="00AD5003" w:rsidP="00AD5003">
      <w:pPr>
        <w:pStyle w:val="Bodytext10"/>
        <w:spacing w:line="557" w:lineRule="exact"/>
        <w:ind w:firstLine="680"/>
        <w:jc w:val="both"/>
        <w:rPr>
          <w:rFonts w:eastAsiaTheme="minorEastAsia" w:hint="eastAsia"/>
          <w:color w:val="000000"/>
          <w:lang w:val="en-US" w:bidi="en-US"/>
        </w:rPr>
      </w:pPr>
    </w:p>
    <w:p w:rsidR="00AD5003" w:rsidRPr="00872F92" w:rsidRDefault="00872F92" w:rsidP="00AD5003">
      <w:pPr>
        <w:pStyle w:val="Bodytext10"/>
        <w:spacing w:line="560" w:lineRule="exact"/>
        <w:ind w:firstLine="680"/>
        <w:jc w:val="both"/>
        <w:rPr>
          <w:b/>
        </w:rPr>
      </w:pPr>
      <w:r>
        <w:rPr>
          <w:rFonts w:eastAsiaTheme="minorEastAsia" w:hint="eastAsia"/>
          <w:b/>
          <w:color w:val="000000"/>
          <w:lang w:val="en-US" w:eastAsia="zh-CN" w:bidi="en-US"/>
        </w:rPr>
        <w:t>一</w:t>
      </w:r>
      <w:r w:rsidR="00AD5003" w:rsidRPr="00872F92">
        <w:rPr>
          <w:rFonts w:eastAsiaTheme="minorEastAsia" w:hint="eastAsia"/>
          <w:b/>
          <w:color w:val="000000"/>
          <w:lang w:val="en-US" w:eastAsia="zh-CN" w:bidi="en-US"/>
        </w:rPr>
        <w:t>、</w:t>
      </w:r>
      <w:r w:rsidR="00AD5003" w:rsidRPr="00872F92">
        <w:rPr>
          <w:b/>
          <w:color w:val="000000"/>
        </w:rPr>
        <w:t>编委职责</w:t>
      </w:r>
    </w:p>
    <w:p w:rsidR="00AD5003" w:rsidRPr="00A45420" w:rsidRDefault="00AD5003" w:rsidP="00AD5003">
      <w:pPr>
        <w:pStyle w:val="Bodytext10"/>
        <w:tabs>
          <w:tab w:val="left" w:pos="1611"/>
        </w:tabs>
        <w:spacing w:line="560" w:lineRule="exact"/>
        <w:ind w:firstLine="800"/>
        <w:jc w:val="both"/>
        <w:rPr>
          <w:rFonts w:ascii="仿宋_GB2312" w:eastAsia="仿宋_GB2312" w:hint="eastAsia"/>
          <w:sz w:val="32"/>
          <w:szCs w:val="32"/>
        </w:rPr>
      </w:pPr>
      <w:bookmarkStart w:id="0" w:name="bookmark19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0"/>
      <w:r w:rsidRPr="00A45420">
        <w:rPr>
          <w:rFonts w:ascii="仿宋_GB2312" w:eastAsia="仿宋_GB2312" w:hint="eastAsia"/>
          <w:color w:val="000000"/>
          <w:sz w:val="32"/>
          <w:szCs w:val="32"/>
        </w:rPr>
        <w:t>一）执行办刊方针和编委会的决议，参加编委会的会议 和活动。研究期刊的总体设计和导向，根据学科发展动向和广 大读者的需要，指导编辑部制定编辑方针及工作计划。</w:t>
      </w:r>
    </w:p>
    <w:p w:rsidR="00AD5003" w:rsidRPr="00A45420" w:rsidRDefault="00A45420" w:rsidP="00AD5003">
      <w:pPr>
        <w:pStyle w:val="Bodytext10"/>
        <w:tabs>
          <w:tab w:val="left" w:pos="1621"/>
        </w:tabs>
        <w:spacing w:line="560" w:lineRule="exact"/>
        <w:ind w:firstLine="800"/>
        <w:jc w:val="both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  <w:lang w:eastAsia="zh-CN"/>
        </w:rPr>
        <w:t>（二）</w:t>
      </w:r>
      <w:r w:rsidR="00AD5003" w:rsidRPr="00A45420">
        <w:rPr>
          <w:rFonts w:ascii="仿宋_GB2312" w:eastAsia="仿宋_GB2312" w:hint="eastAsia"/>
          <w:color w:val="000000"/>
          <w:sz w:val="32"/>
          <w:szCs w:val="32"/>
        </w:rPr>
        <w:t>把关稿件学术质量，确保期刊学术水平。在相应时 间内完成编辑部送审稿件的审阅工作，对审阅的文稿做出公正、 客观的评价，提出较为详尽的录用/退稿理由或修改意见。</w:t>
      </w:r>
    </w:p>
    <w:p w:rsidR="00AD5003" w:rsidRPr="00A45420" w:rsidRDefault="00AD5003" w:rsidP="00AD5003">
      <w:pPr>
        <w:pStyle w:val="Bodytext10"/>
        <w:tabs>
          <w:tab w:val="left" w:pos="1626"/>
        </w:tabs>
        <w:spacing w:line="560" w:lineRule="exact"/>
        <w:ind w:firstLine="800"/>
        <w:jc w:val="both"/>
        <w:rPr>
          <w:rFonts w:ascii="仿宋_GB2312" w:eastAsia="仿宋_GB2312" w:hint="eastAsia"/>
          <w:sz w:val="32"/>
          <w:szCs w:val="32"/>
        </w:rPr>
      </w:pPr>
      <w:bookmarkStart w:id="1" w:name="bookmark21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1"/>
      <w:r w:rsidRPr="00A45420">
        <w:rPr>
          <w:rFonts w:ascii="仿宋_GB2312" w:eastAsia="仿宋_GB2312" w:hint="eastAsia"/>
          <w:color w:val="000000"/>
          <w:sz w:val="32"/>
          <w:szCs w:val="32"/>
        </w:rPr>
        <w:t>三）组织推荐高质量的稿件，任期内至少撰写一篇本学 科的评论性文章或原创性学术论文在《安徽医学》发表。</w:t>
      </w:r>
    </w:p>
    <w:p w:rsidR="00AD5003" w:rsidRPr="00A45420" w:rsidRDefault="00A45420" w:rsidP="00AD5003">
      <w:pPr>
        <w:pStyle w:val="Bodytext10"/>
        <w:tabs>
          <w:tab w:val="left" w:pos="1621"/>
        </w:tabs>
        <w:spacing w:line="560" w:lineRule="exact"/>
        <w:ind w:firstLine="800"/>
        <w:jc w:val="both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  <w:lang w:eastAsia="zh-CN"/>
        </w:rPr>
        <w:t>（四）</w:t>
      </w:r>
      <w:r w:rsidR="00AD5003" w:rsidRPr="00A45420">
        <w:rPr>
          <w:rFonts w:ascii="仿宋_GB2312" w:eastAsia="仿宋_GB2312" w:hint="eastAsia"/>
          <w:color w:val="000000"/>
          <w:sz w:val="32"/>
          <w:szCs w:val="32"/>
        </w:rPr>
        <w:t>关心编辑部建设。帮助编辑部扩大发行，为编辑部 组织开展相关学术活动，吸引国际编委及稿件，创造合作交流 平台，为期刊评价指标的提升提供有力支持，提升杂志的影响 力。</w:t>
      </w:r>
    </w:p>
    <w:p w:rsidR="00AD5003" w:rsidRPr="00A45420" w:rsidRDefault="00AD5003" w:rsidP="00AD5003">
      <w:pPr>
        <w:pStyle w:val="Bodytext10"/>
        <w:tabs>
          <w:tab w:val="left" w:pos="1611"/>
        </w:tabs>
        <w:spacing w:line="560" w:lineRule="exact"/>
        <w:ind w:firstLine="800"/>
        <w:jc w:val="both"/>
        <w:rPr>
          <w:rFonts w:ascii="仿宋_GB2312" w:eastAsia="仿宋_GB2312" w:hint="eastAsia"/>
          <w:sz w:val="32"/>
          <w:szCs w:val="32"/>
        </w:rPr>
      </w:pPr>
      <w:bookmarkStart w:id="2" w:name="bookmark23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2"/>
      <w:r w:rsidRPr="00A45420">
        <w:rPr>
          <w:rFonts w:ascii="仿宋_GB2312" w:eastAsia="仿宋_GB2312" w:hint="eastAsia"/>
          <w:color w:val="000000"/>
          <w:sz w:val="32"/>
          <w:szCs w:val="32"/>
        </w:rPr>
        <w:t>五）及时或定期向编委会、编辑部反映对期刊工作的意 见、建议和要求，对解决杂志发展中的重大问题提出建设性意 见。</w:t>
      </w:r>
    </w:p>
    <w:p w:rsidR="00AD5003" w:rsidRPr="00A45420" w:rsidRDefault="00AD5003" w:rsidP="00AD5003">
      <w:pPr>
        <w:pStyle w:val="Bodytext10"/>
        <w:tabs>
          <w:tab w:val="left" w:pos="1621"/>
        </w:tabs>
        <w:spacing w:line="560" w:lineRule="exact"/>
        <w:ind w:firstLine="800"/>
        <w:jc w:val="both"/>
        <w:rPr>
          <w:rFonts w:ascii="仿宋_GB2312" w:eastAsia="仿宋_GB2312" w:hint="eastAsia"/>
          <w:sz w:val="32"/>
          <w:szCs w:val="32"/>
        </w:rPr>
      </w:pPr>
      <w:bookmarkStart w:id="3" w:name="bookmark24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3"/>
      <w:r w:rsidRPr="00A45420">
        <w:rPr>
          <w:rFonts w:ascii="仿宋_GB2312" w:eastAsia="仿宋_GB2312" w:hint="eastAsia"/>
          <w:color w:val="000000"/>
          <w:sz w:val="32"/>
          <w:szCs w:val="32"/>
        </w:rPr>
        <w:t>六）培养、推荐审稿专家和作者队伍。注意在本地区、 本单位培养和发现编审人才，推荐符合条件的中青年专家作为审稿专家或新编委人选。</w:t>
      </w:r>
    </w:p>
    <w:p w:rsidR="00AD5003" w:rsidRPr="00872F92" w:rsidRDefault="00AD5003" w:rsidP="00AD5003">
      <w:pPr>
        <w:pStyle w:val="Bodytext10"/>
        <w:spacing w:line="560" w:lineRule="exact"/>
        <w:ind w:firstLine="640"/>
        <w:jc w:val="both"/>
        <w:rPr>
          <w:b/>
        </w:rPr>
      </w:pPr>
      <w:r w:rsidRPr="00872F92">
        <w:rPr>
          <w:b/>
          <w:color w:val="000000"/>
          <w:lang w:val="zh-CN" w:eastAsia="zh-CN" w:bidi="zh-CN"/>
        </w:rPr>
        <w:lastRenderedPageBreak/>
        <w:t>二</w:t>
      </w:r>
      <w:r w:rsidRPr="00872F92">
        <w:rPr>
          <w:rFonts w:eastAsiaTheme="minorEastAsia" w:hint="eastAsia"/>
          <w:b/>
          <w:color w:val="000000"/>
          <w:lang w:val="zh-CN" w:eastAsia="zh-CN" w:bidi="zh-CN"/>
        </w:rPr>
        <w:t>、</w:t>
      </w:r>
      <w:r w:rsidRPr="00872F92">
        <w:rPr>
          <w:b/>
          <w:color w:val="000000"/>
        </w:rPr>
        <w:t>编委权利</w:t>
      </w:r>
    </w:p>
    <w:p w:rsidR="00AD5003" w:rsidRPr="00A45420" w:rsidRDefault="00AD5003" w:rsidP="00AD5003">
      <w:pPr>
        <w:pStyle w:val="Bodytext10"/>
        <w:tabs>
          <w:tab w:val="left" w:pos="1602"/>
        </w:tabs>
        <w:spacing w:line="560" w:lineRule="exact"/>
        <w:ind w:firstLine="760"/>
        <w:jc w:val="both"/>
        <w:rPr>
          <w:rFonts w:ascii="仿宋_GB2312" w:eastAsia="仿宋_GB2312" w:hint="eastAsia"/>
          <w:sz w:val="32"/>
          <w:szCs w:val="32"/>
        </w:rPr>
      </w:pPr>
      <w:bookmarkStart w:id="4" w:name="bookmark25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4"/>
      <w:r w:rsidRPr="00A45420">
        <w:rPr>
          <w:rFonts w:ascii="仿宋_GB2312" w:eastAsia="仿宋_GB2312" w:hint="eastAsia"/>
          <w:color w:val="000000"/>
          <w:sz w:val="32"/>
          <w:szCs w:val="32"/>
        </w:rPr>
        <w:t>一）可在《安徽医学》纸刊及网站显著位置展示编委的学术风采。</w:t>
      </w:r>
    </w:p>
    <w:p w:rsidR="00AD5003" w:rsidRPr="00A45420" w:rsidRDefault="00AD5003" w:rsidP="00AD5003">
      <w:pPr>
        <w:pStyle w:val="Bodytext10"/>
        <w:tabs>
          <w:tab w:val="left" w:pos="1611"/>
        </w:tabs>
        <w:spacing w:line="560" w:lineRule="exact"/>
        <w:ind w:firstLine="760"/>
        <w:jc w:val="both"/>
        <w:rPr>
          <w:rFonts w:ascii="仿宋_GB2312" w:eastAsia="仿宋_GB2312" w:hint="eastAsia"/>
          <w:sz w:val="32"/>
          <w:szCs w:val="32"/>
        </w:rPr>
      </w:pPr>
      <w:bookmarkStart w:id="5" w:name="bookmark26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5"/>
      <w:r w:rsidRPr="00A45420">
        <w:rPr>
          <w:rFonts w:ascii="仿宋_GB2312" w:eastAsia="仿宋_GB2312" w:hint="eastAsia"/>
          <w:color w:val="000000"/>
          <w:sz w:val="32"/>
          <w:szCs w:val="32"/>
        </w:rPr>
        <w:t>二）编委每年可免费获赠</w:t>
      </w:r>
      <w:r w:rsidRPr="00A45420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1</w:t>
      </w:r>
      <w:r w:rsidRPr="00A45420">
        <w:rPr>
          <w:rFonts w:ascii="仿宋_GB2312" w:eastAsia="仿宋_GB2312" w:hint="eastAsia"/>
          <w:color w:val="000000"/>
          <w:sz w:val="32"/>
          <w:szCs w:val="32"/>
        </w:rPr>
        <w:t>套《安徽医学》，以方便对编辑部工作提出建议，提供咨询意见和进行监督。</w:t>
      </w:r>
    </w:p>
    <w:p w:rsidR="00AD5003" w:rsidRPr="00A45420" w:rsidRDefault="00AD5003" w:rsidP="00AD5003">
      <w:pPr>
        <w:pStyle w:val="Bodytext10"/>
        <w:tabs>
          <w:tab w:val="left" w:pos="1606"/>
        </w:tabs>
        <w:spacing w:line="560" w:lineRule="exact"/>
        <w:ind w:firstLine="760"/>
        <w:jc w:val="both"/>
        <w:rPr>
          <w:rFonts w:ascii="仿宋_GB2312" w:eastAsia="仿宋_GB2312" w:hint="eastAsia"/>
          <w:sz w:val="32"/>
          <w:szCs w:val="32"/>
        </w:rPr>
      </w:pPr>
      <w:bookmarkStart w:id="6" w:name="bookmark27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6"/>
      <w:r w:rsidRPr="00A45420">
        <w:rPr>
          <w:rFonts w:ascii="仿宋_GB2312" w:eastAsia="仿宋_GB2312" w:hint="eastAsia"/>
          <w:color w:val="000000"/>
          <w:sz w:val="32"/>
          <w:szCs w:val="32"/>
        </w:rPr>
        <w:t>三）编委可获得由安徽省医学情报研究所及《安徽医学》杂志社颁发的资格证书。</w:t>
      </w:r>
    </w:p>
    <w:p w:rsidR="00AD5003" w:rsidRPr="00A45420" w:rsidRDefault="00AD5003" w:rsidP="00AD5003">
      <w:pPr>
        <w:pStyle w:val="Bodytext10"/>
        <w:tabs>
          <w:tab w:val="left" w:pos="1582"/>
        </w:tabs>
        <w:spacing w:line="560" w:lineRule="exact"/>
        <w:ind w:firstLine="760"/>
        <w:jc w:val="both"/>
        <w:rPr>
          <w:rFonts w:ascii="仿宋_GB2312" w:eastAsia="仿宋_GB2312" w:hint="eastAsia"/>
          <w:sz w:val="32"/>
          <w:szCs w:val="32"/>
        </w:rPr>
      </w:pPr>
      <w:bookmarkStart w:id="7" w:name="bookmark28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7"/>
      <w:r w:rsidRPr="00A45420">
        <w:rPr>
          <w:rFonts w:ascii="仿宋_GB2312" w:eastAsia="仿宋_GB2312" w:hint="eastAsia"/>
          <w:color w:val="000000"/>
          <w:sz w:val="32"/>
          <w:szCs w:val="32"/>
        </w:rPr>
        <w:t>四）编委作为第一作者，在同等条件下能优先在《安徽医学》发表论文。</w:t>
      </w:r>
    </w:p>
    <w:p w:rsidR="00AD5003" w:rsidRPr="00A45420" w:rsidRDefault="00AD5003" w:rsidP="00AD5003">
      <w:pPr>
        <w:pStyle w:val="Bodytext10"/>
        <w:tabs>
          <w:tab w:val="left" w:pos="1611"/>
        </w:tabs>
        <w:spacing w:line="560" w:lineRule="exact"/>
        <w:ind w:firstLine="760"/>
        <w:jc w:val="both"/>
        <w:rPr>
          <w:rFonts w:ascii="仿宋_GB2312" w:eastAsia="仿宋_GB2312" w:hint="eastAsia"/>
          <w:sz w:val="32"/>
          <w:szCs w:val="32"/>
        </w:rPr>
      </w:pPr>
      <w:bookmarkStart w:id="8" w:name="bookmark29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8"/>
      <w:r w:rsidRPr="00A45420">
        <w:rPr>
          <w:rFonts w:ascii="仿宋_GB2312" w:eastAsia="仿宋_GB2312" w:hint="eastAsia"/>
          <w:color w:val="000000"/>
          <w:sz w:val="32"/>
          <w:szCs w:val="32"/>
        </w:rPr>
        <w:t>五）编委能够优先获邀参加编委会组织的各种论坛、研讨会等学术交流活动。</w:t>
      </w:r>
    </w:p>
    <w:p w:rsidR="00AD5003" w:rsidRPr="00A45420" w:rsidRDefault="00AD5003" w:rsidP="00AD5003">
      <w:pPr>
        <w:pStyle w:val="Bodytext10"/>
        <w:tabs>
          <w:tab w:val="left" w:pos="1602"/>
        </w:tabs>
        <w:spacing w:line="560" w:lineRule="exact"/>
        <w:ind w:firstLine="760"/>
        <w:jc w:val="both"/>
        <w:rPr>
          <w:rFonts w:ascii="仿宋_GB2312" w:eastAsia="仿宋_GB2312" w:hint="eastAsia"/>
          <w:sz w:val="32"/>
          <w:szCs w:val="32"/>
        </w:rPr>
      </w:pPr>
      <w:bookmarkStart w:id="9" w:name="bookmark30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9"/>
      <w:r w:rsidRPr="00A45420">
        <w:rPr>
          <w:rFonts w:ascii="仿宋_GB2312" w:eastAsia="仿宋_GB2312" w:hint="eastAsia"/>
          <w:color w:val="000000"/>
          <w:sz w:val="32"/>
          <w:szCs w:val="32"/>
        </w:rPr>
        <w:t>六）编委直接进入《安徽医学》杂志社的审稿专家库并享受审稿专家的一切权利。</w:t>
      </w:r>
    </w:p>
    <w:p w:rsidR="00B549F6" w:rsidRPr="00A45420" w:rsidRDefault="00AD5003" w:rsidP="00AD5003">
      <w:pPr>
        <w:pStyle w:val="Bodytext10"/>
        <w:tabs>
          <w:tab w:val="left" w:pos="1583"/>
        </w:tabs>
        <w:spacing w:line="560" w:lineRule="exact"/>
        <w:ind w:firstLine="740"/>
        <w:rPr>
          <w:rFonts w:ascii="仿宋_GB2312" w:eastAsia="仿宋_GB2312" w:hint="eastAsia"/>
          <w:sz w:val="32"/>
          <w:szCs w:val="32"/>
        </w:rPr>
      </w:pPr>
      <w:bookmarkStart w:id="10" w:name="bookmark31"/>
      <w:r w:rsidRPr="00A45420">
        <w:rPr>
          <w:rFonts w:ascii="仿宋_GB2312" w:eastAsia="仿宋_GB2312" w:hint="eastAsia"/>
          <w:color w:val="000000"/>
          <w:sz w:val="32"/>
          <w:szCs w:val="32"/>
        </w:rPr>
        <w:t>（</w:t>
      </w:r>
      <w:bookmarkEnd w:id="10"/>
      <w:r w:rsidRPr="00A45420">
        <w:rPr>
          <w:rFonts w:ascii="仿宋_GB2312" w:eastAsia="仿宋_GB2312" w:hint="eastAsia"/>
          <w:color w:val="000000"/>
          <w:sz w:val="32"/>
          <w:szCs w:val="32"/>
        </w:rPr>
        <w:t>七）享有本编辑部规定的其它权利。</w:t>
      </w:r>
    </w:p>
    <w:sectPr w:rsidR="00B549F6" w:rsidRPr="00A45420" w:rsidSect="00F548B0">
      <w:footerReference w:type="default" r:id="rId6"/>
      <w:footerReference w:type="first" r:id="rId7"/>
      <w:pgSz w:w="11906" w:h="16838"/>
      <w:pgMar w:top="1985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65A" w:rsidRDefault="0010265A" w:rsidP="00083B22">
      <w:r>
        <w:separator/>
      </w:r>
    </w:p>
  </w:endnote>
  <w:endnote w:type="continuationSeparator" w:id="1">
    <w:p w:rsidR="0010265A" w:rsidRDefault="0010265A" w:rsidP="00083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478" w:rsidRDefault="00083B22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80.75pt;margin-top:776.1pt;width:26.9pt;height:9.6pt;z-index:-25165619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957478" w:rsidRDefault="000E27E4">
                <w:pPr>
                  <w:pStyle w:val="Headerorfooter10"/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—</w:t>
                </w:r>
                <w:r w:rsidR="00083B22">
                  <w:fldChar w:fldCharType="begin"/>
                </w:r>
                <w:r>
                  <w:instrText xml:space="preserve"> PAGE \* MERGEFORMAT </w:instrText>
                </w:r>
                <w:r w:rsidR="00083B22">
                  <w:fldChar w:fldCharType="separate"/>
                </w:r>
                <w:r w:rsidR="00A45420">
                  <w:rPr>
                    <w:noProof/>
                  </w:rPr>
                  <w:t>2</w:t>
                </w:r>
                <w:r w:rsidR="00083B22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478" w:rsidRDefault="00083B22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4.05pt;margin-top:752.8pt;width:48.1pt;height:10.2pt;z-index:-251655168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957478" w:rsidRDefault="000E27E4">
                <w:pPr>
                  <w:pStyle w:val="Headerorfooter20"/>
                  <w:rPr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30"/>
                    <w:szCs w:val="30"/>
                  </w:rPr>
                  <w:t xml:space="preserve">—4 </w:t>
                </w:r>
                <w:r>
                  <w:rPr>
                    <w:rFonts w:ascii="SimSun" w:eastAsia="SimSun" w:hAnsi="SimSun" w:cs="SimSun"/>
                    <w:color w:val="000000"/>
                    <w:sz w:val="28"/>
                    <w:szCs w:val="28"/>
                  </w:rPr>
                  <w:t>一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65A" w:rsidRDefault="0010265A" w:rsidP="00083B22">
      <w:r>
        <w:separator/>
      </w:r>
    </w:p>
  </w:footnote>
  <w:footnote w:type="continuationSeparator" w:id="1">
    <w:p w:rsidR="0010265A" w:rsidRDefault="0010265A" w:rsidP="00083B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5003"/>
    <w:rsid w:val="00014034"/>
    <w:rsid w:val="00083B22"/>
    <w:rsid w:val="000E27E4"/>
    <w:rsid w:val="0010265A"/>
    <w:rsid w:val="0013258C"/>
    <w:rsid w:val="00195BC9"/>
    <w:rsid w:val="004F4121"/>
    <w:rsid w:val="005B0EF9"/>
    <w:rsid w:val="006D4FE0"/>
    <w:rsid w:val="00872F92"/>
    <w:rsid w:val="008D7644"/>
    <w:rsid w:val="00A45420"/>
    <w:rsid w:val="00AD5003"/>
    <w:rsid w:val="00AF08C6"/>
    <w:rsid w:val="00B13EAC"/>
    <w:rsid w:val="00B549F6"/>
    <w:rsid w:val="00C442F3"/>
    <w:rsid w:val="00E2084A"/>
    <w:rsid w:val="00F54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D5003"/>
    <w:pPr>
      <w:widowControl w:val="0"/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sid w:val="00AD5003"/>
    <w:rPr>
      <w:rFonts w:ascii="SimSun" w:eastAsia="SimSun" w:hAnsi="SimSun" w:cs="SimSun"/>
      <w:sz w:val="28"/>
      <w:szCs w:val="28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rsid w:val="00AD5003"/>
    <w:rPr>
      <w:sz w:val="20"/>
      <w:szCs w:val="20"/>
      <w:lang w:val="zh-TW" w:eastAsia="zh-TW" w:bidi="zh-TW"/>
    </w:rPr>
  </w:style>
  <w:style w:type="character" w:customStyle="1" w:styleId="Headerorfooter1">
    <w:name w:val="Header or footer|1_"/>
    <w:basedOn w:val="a0"/>
    <w:link w:val="Headerorfooter10"/>
    <w:rsid w:val="00AD5003"/>
    <w:rPr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AD5003"/>
    <w:pPr>
      <w:spacing w:line="446" w:lineRule="auto"/>
      <w:ind w:firstLine="400"/>
    </w:pPr>
    <w:rPr>
      <w:rFonts w:ascii="SimSun" w:eastAsia="SimSun" w:hAnsi="SimSun" w:cs="SimSun"/>
      <w:color w:val="auto"/>
      <w:kern w:val="2"/>
      <w:sz w:val="28"/>
      <w:szCs w:val="28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rsid w:val="00AD5003"/>
    <w:rPr>
      <w:rFonts w:asciiTheme="minorHAnsi" w:eastAsiaTheme="minorEastAsia" w:hAnsiTheme="minorHAnsi" w:cstheme="minorBidi"/>
      <w:color w:val="auto"/>
      <w:kern w:val="2"/>
      <w:sz w:val="20"/>
      <w:szCs w:val="20"/>
      <w:lang w:val="zh-TW" w:eastAsia="zh-TW" w:bidi="zh-TW"/>
    </w:rPr>
  </w:style>
  <w:style w:type="paragraph" w:customStyle="1" w:styleId="Headerorfooter10">
    <w:name w:val="Header or footer|1"/>
    <w:basedOn w:val="a"/>
    <w:link w:val="Headerorfooter1"/>
    <w:rsid w:val="00AD5003"/>
    <w:rPr>
      <w:rFonts w:asciiTheme="minorHAnsi" w:eastAsiaTheme="minorEastAsia" w:hAnsiTheme="minorHAnsi" w:cstheme="minorBidi"/>
      <w:color w:val="auto"/>
      <w:kern w:val="2"/>
      <w:sz w:val="30"/>
      <w:szCs w:val="30"/>
      <w:lang w:val="zh-TW" w:eastAsia="zh-TW" w:bidi="zh-TW"/>
    </w:rPr>
  </w:style>
  <w:style w:type="paragraph" w:styleId="a3">
    <w:name w:val="header"/>
    <w:basedOn w:val="a"/>
    <w:link w:val="Char"/>
    <w:uiPriority w:val="99"/>
    <w:semiHidden/>
    <w:unhideWhenUsed/>
    <w:rsid w:val="00872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2F92"/>
    <w:rPr>
      <w:rFonts w:ascii="Times New Roman" w:eastAsia="Times New Roman" w:hAnsi="Times New Roman" w:cs="Times New Roman"/>
      <w:color w:val="000000"/>
      <w:kern w:val="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semiHidden/>
    <w:unhideWhenUsed/>
    <w:rsid w:val="00872F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2F92"/>
    <w:rPr>
      <w:rFonts w:ascii="Times New Roman" w:eastAsia="Times New Roman" w:hAnsi="Times New Roman" w:cs="Times New Roman"/>
      <w:color w:val="000000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</dc:creator>
  <cp:lastModifiedBy>WJ</cp:lastModifiedBy>
  <cp:revision>3</cp:revision>
  <dcterms:created xsi:type="dcterms:W3CDTF">2021-09-18T07:33:00Z</dcterms:created>
  <dcterms:modified xsi:type="dcterms:W3CDTF">2021-09-18T07:39:00Z</dcterms:modified>
</cp:coreProperties>
</file>